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8648A7" w:rsidRDefault="008648A7" w:rsidP="00274AE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Вот основные причины: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недостаточный надзор за поведением детей на улице.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водитель не всегда может предотвратить аварию;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>- сигналы поворотов, которые подают водители.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9B6A44" w:rsidRDefault="009B6A44" w:rsidP="009B6A44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9B6A44" w:rsidRDefault="009B6A44" w:rsidP="009B6A4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Уважаемые родители!</w:t>
      </w:r>
    </w:p>
    <w:p w:rsidR="00A53B6E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70F40" w:rsidRDefault="00A53B6E" w:rsidP="009B6A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E"/>
    <w:rsid w:val="00274AE4"/>
    <w:rsid w:val="00406D6B"/>
    <w:rsid w:val="008648A7"/>
    <w:rsid w:val="009B6A44"/>
    <w:rsid w:val="00A53B6E"/>
    <w:rsid w:val="00A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Плотавская СОШ</dc:creator>
  <cp:lastModifiedBy>Азарскова Надежда Викторовна</cp:lastModifiedBy>
  <cp:revision>2</cp:revision>
  <dcterms:created xsi:type="dcterms:W3CDTF">2017-11-17T07:19:00Z</dcterms:created>
  <dcterms:modified xsi:type="dcterms:W3CDTF">2017-11-17T07:19:00Z</dcterms:modified>
</cp:coreProperties>
</file>